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A6" w:rsidRPr="00763253" w:rsidRDefault="008F5CA6" w:rsidP="0076325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F5CA6" w:rsidRPr="00763253" w:rsidRDefault="008F5CA6" w:rsidP="0076325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F5CA6" w:rsidRPr="00763253" w:rsidRDefault="008F5CA6" w:rsidP="0076325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города Арзамаса</w:t>
      </w:r>
    </w:p>
    <w:p w:rsidR="008F5CA6" w:rsidRPr="00763253" w:rsidRDefault="00763253" w:rsidP="007632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63253">
        <w:rPr>
          <w:rFonts w:ascii="Times New Roman" w:hAnsi="Times New Roman" w:cs="Times New Roman"/>
          <w:sz w:val="28"/>
          <w:szCs w:val="28"/>
          <w:u w:val="single"/>
        </w:rPr>
        <w:t>09.09. 2019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63253">
        <w:rPr>
          <w:rFonts w:ascii="Times New Roman" w:hAnsi="Times New Roman" w:cs="Times New Roman"/>
          <w:sz w:val="28"/>
          <w:szCs w:val="28"/>
          <w:u w:val="single"/>
        </w:rPr>
        <w:t>306-р</w:t>
      </w:r>
    </w:p>
    <w:p w:rsidR="008F5CA6" w:rsidRDefault="008F5CA6" w:rsidP="008F5CA6"/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ПОЛОЖЕНИЕ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о секторе туризма департамента торговли и туризма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администрации города Арзамаса Нижегородской области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1.1. Сектор туризма департамента торговли и туризма администрации города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Арзамаса</w:t>
      </w:r>
      <w:r w:rsidR="00763253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- </w:t>
      </w:r>
      <w:r w:rsidRPr="00763253">
        <w:rPr>
          <w:rFonts w:ascii="Times New Roman" w:hAnsi="Times New Roman" w:cs="Times New Roman"/>
          <w:sz w:val="28"/>
          <w:szCs w:val="28"/>
        </w:rPr>
        <w:t>сектор) является структурным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подразделением департамента торговли и туризма администрации города Арзамаса</w:t>
      </w:r>
      <w:r w:rsidR="00763253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- </w:t>
      </w:r>
      <w:r w:rsidRPr="00763253">
        <w:rPr>
          <w:rFonts w:ascii="Times New Roman" w:hAnsi="Times New Roman" w:cs="Times New Roman"/>
          <w:sz w:val="28"/>
          <w:szCs w:val="28"/>
        </w:rPr>
        <w:t>департамент).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1.2. Сектор возглавляет начальник сектора, который назначается на должность 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освобождается от должности мэром города Арзамаса по представлению директора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департамента и согласованию с заместителем главы администрации города по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экономическому развитию и туризму.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1.3. Сектор в своей деятельности руководствуется Конституцией РФ,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законодательством РФ, законодательством Нижегородской области, Уставом города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Арзамаса Нижегородской области, нормативными правовыми актами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Нижегородской области, органов местного самоуправления города Арзамаса,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положением о секторе туризма, положением о департаменте.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1.4. Сектор подчиняется в своей деятельности директору департамента и заместителю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главы администрации города по экономическому развитию и туризму.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1.5. Сектор взаимодействует с Министерством промышленности, торговли 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предпринимательства, Департаментом развития туризма и народных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художественных промыслов Нижегородской области, иными министерствами 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ведомствами по вопросам развития туристского потенциала города.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lastRenderedPageBreak/>
        <w:t>1.6. Сектор взаимодействует с хозяйствующими субъектами, осуществляющими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деятельность в сфере туризма, независимо от их формы собственности, обеспечивая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согласованность действий, заинтересованность и сотрудничество в целях развития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сферы туризма города Арзамаса.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II. Цели и задачи сектора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2.1. Целью деятельности сектора является создание условий для развития туризма на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территории города Арзамаса.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2.2. Основные задачи сектора: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1) разработка и реализация в пределах своей компетенции основных направлений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муниципальной политики в сфере туризма и мер по развитию туризма в городе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Арзамасе;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2) содействие в развитии туристической инфраструктуры, создании новых рабочих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мест в сфере туристических услуг;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3) осуществление анализа и прогнозирования развития туризма на территории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города Арзамаса;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4) формирование имиджа города Арзамаса как территории, благоприятной для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въездного и внутреннего туризма;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5) участие в организации и проведении городских туристских мероприятий;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6) организация информационного обеспечения деятельности сектора.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III. Основные функции сектора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3.1. Участие в разработке муниципальных программ и планов в части развития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туристской сферы города Арзамаса, в их реализации.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3.2. Проведение анализа статистических, экономических показателей состояния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туристской отрасли на территории города Арзамаса и эффективности применения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мер по ее развитию. Определение приоритетных направлений развития туристской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сферы города Арзамаса.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3.3. Взаимодействие со структурными подразделениями администрации города,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государственными органами и общественными организациями по вопросам,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относящимся к компетенции департамента.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lastRenderedPageBreak/>
        <w:t>3.4. Организация продвижения туристских продуктов, созданных на территории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города Арзамаса. Подготовка материалов в специализированные туристские издания,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 xml:space="preserve">каталоги и справочники; содействие в развитии туристского сервера в сети </w:t>
      </w:r>
      <w:proofErr w:type="spellStart"/>
      <w:r w:rsidRPr="0076325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63253">
        <w:rPr>
          <w:rFonts w:ascii="Times New Roman" w:hAnsi="Times New Roman" w:cs="Times New Roman"/>
          <w:sz w:val="28"/>
          <w:szCs w:val="28"/>
        </w:rPr>
        <w:t>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3.5. Представление города Арзамаса на туристских выставках, конференциях,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конгрессах, проводимых в Российской Федерации и за рубежом.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3.6. Содействие сохранению туристских ресурсов города Арзамаса.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3.7. Содействие в создании и функционировании туристских информационных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центров на территории города.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3.8. Проведение совещаний, конференций, выставок и других мероприятий по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вопросам развития туризма на территории города Арзамаса. Участие в организации 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проведении межмуниципальных, региональных, межрегиональных, всероссийских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мероприятий в сфере туризма.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3.9. Оказание консультационно-методической помощи юридическим лицам любых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форм собственности и предпринимателям без образования юридического лица,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осуществляющим деятельность в сфере туризма.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3.10. Организация проведения совещаний, семинаров с представителями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хозяйствующих субъектов сферы туризма города Арзамаса, по вопросам, входящим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в компетенцию сектора.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3.11. Представление по запросам вышестоящих отраслевых органов исполнительной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власти сводных анализов, отчетов о развитии туристского потенциала города.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IV. Права сектора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Для выполнения своих задач и функций сектор имеет право: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4.1. Направлять хозяйствующим субъектам, осуществляющим деятельность в сфере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туризма, независимо от форм собственности и ведомственной принадлежности,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предложения по их участию в развитии туристского потенциала города Арзамаса и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участия в общегородских программах.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4.2. Запрашивать и получать в установленном порядке необходимую информацию от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 xml:space="preserve">хозяйствующих субъектов, осуществляющих деятельность в </w:t>
      </w:r>
      <w:r w:rsidRPr="00763253">
        <w:rPr>
          <w:rFonts w:ascii="Times New Roman" w:hAnsi="Times New Roman" w:cs="Times New Roman"/>
          <w:sz w:val="28"/>
          <w:szCs w:val="28"/>
        </w:rPr>
        <w:lastRenderedPageBreak/>
        <w:t>сфере туризма,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независимо от форм собственности и ведомственной принадлежности.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4.3. Разрабатывать проекты нормативных правовых актов по вопросам, входящим в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компетенцию департамента.</w:t>
      </w:r>
    </w:p>
    <w:p w:rsidR="008F5CA6" w:rsidRPr="00763253" w:rsidRDefault="008F5CA6" w:rsidP="00763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3253">
        <w:rPr>
          <w:rFonts w:ascii="Times New Roman" w:hAnsi="Times New Roman" w:cs="Times New Roman"/>
          <w:sz w:val="28"/>
          <w:szCs w:val="28"/>
        </w:rPr>
        <w:t>V. Полномочия начальника сектора</w:t>
      </w:r>
    </w:p>
    <w:bookmarkEnd w:id="0"/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5.1. Осуществляет руководство деятельностью сектора и несёт ответственность за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выполнение возложенных на сектор задач и функций.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5.2. Осуществляет организацию работы по всем направлениям деятельности сектора.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5.3. Представляет интересы сектора по вопросам, отнесённым к компетенции сектора.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5.4. Запрашивает у государственных и иных органов, учреждений и организаций,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должностных лиц необходимую для осуществления деятельности сектора</w:t>
      </w:r>
      <w:r w:rsidR="00763253">
        <w:rPr>
          <w:rFonts w:ascii="Times New Roman" w:hAnsi="Times New Roman" w:cs="Times New Roman"/>
          <w:sz w:val="28"/>
          <w:szCs w:val="28"/>
        </w:rPr>
        <w:t xml:space="preserve"> </w:t>
      </w:r>
      <w:r w:rsidRPr="00763253">
        <w:rPr>
          <w:rFonts w:ascii="Times New Roman" w:hAnsi="Times New Roman" w:cs="Times New Roman"/>
          <w:sz w:val="28"/>
          <w:szCs w:val="28"/>
        </w:rPr>
        <w:t>информацию, документы и материалы.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5.5. Участвует в комиссиях, советах, коллегиях</w:t>
      </w:r>
      <w:r w:rsidR="00763253">
        <w:rPr>
          <w:rFonts w:ascii="Times New Roman" w:hAnsi="Times New Roman" w:cs="Times New Roman"/>
          <w:sz w:val="28"/>
          <w:szCs w:val="28"/>
        </w:rPr>
        <w:t>,</w:t>
      </w:r>
      <w:r w:rsidRPr="00763253">
        <w:rPr>
          <w:rFonts w:ascii="Times New Roman" w:hAnsi="Times New Roman" w:cs="Times New Roman"/>
          <w:sz w:val="28"/>
          <w:szCs w:val="28"/>
        </w:rPr>
        <w:t xml:space="preserve"> создаваемых на основании</w:t>
      </w:r>
    </w:p>
    <w:p w:rsidR="008F5CA6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распоряжений администрации города Арзамаса.</w:t>
      </w:r>
    </w:p>
    <w:p w:rsidR="00C545E8" w:rsidRPr="00763253" w:rsidRDefault="008F5CA6" w:rsidP="00763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53">
        <w:rPr>
          <w:rFonts w:ascii="Times New Roman" w:hAnsi="Times New Roman" w:cs="Times New Roman"/>
          <w:sz w:val="28"/>
          <w:szCs w:val="28"/>
        </w:rPr>
        <w:t>5.6. Осуществляет иные полномочия в соответствии с должностной инструкцией.</w:t>
      </w:r>
    </w:p>
    <w:sectPr w:rsidR="00C545E8" w:rsidRPr="0076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9"/>
    <w:rsid w:val="002D0B79"/>
    <w:rsid w:val="00763253"/>
    <w:rsid w:val="008F5CA6"/>
    <w:rsid w:val="00C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CB55-6811-41BD-A9C5-65EF3CA4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Елена Ивановна</dc:creator>
  <cp:keywords/>
  <dc:description/>
  <cp:lastModifiedBy>Малыгина Елена Ивановна</cp:lastModifiedBy>
  <cp:revision>5</cp:revision>
  <dcterms:created xsi:type="dcterms:W3CDTF">2019-10-02T08:28:00Z</dcterms:created>
  <dcterms:modified xsi:type="dcterms:W3CDTF">2019-11-05T07:10:00Z</dcterms:modified>
</cp:coreProperties>
</file>